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193175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>Информация о модификации метаданных</w:t>
      </w:r>
      <w:r w:rsidR="006B40B6">
        <w:rPr>
          <w:rFonts w:ascii="Times New Roman" w:hAnsi="Times New Roman" w:cs="Times New Roman"/>
          <w:b/>
          <w:sz w:val="24"/>
          <w:szCs w:val="24"/>
        </w:rPr>
        <w:t xml:space="preserve"> расширения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E41759">
        <w:rPr>
          <w:rFonts w:ascii="Times New Roman" w:hAnsi="Times New Roman" w:cs="Times New Roman"/>
          <w:b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b/>
          <w:sz w:val="24"/>
          <w:szCs w:val="24"/>
        </w:rPr>
        <w:t>1</w:t>
      </w:r>
      <w:r w:rsidR="00C45FE7">
        <w:rPr>
          <w:rFonts w:ascii="Times New Roman" w:hAnsi="Times New Roman" w:cs="Times New Roman"/>
          <w:b/>
          <w:sz w:val="24"/>
          <w:szCs w:val="24"/>
        </w:rPr>
        <w:t>6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C45FE7">
        <w:rPr>
          <w:rFonts w:ascii="Times New Roman" w:hAnsi="Times New Roman" w:cs="Times New Roman"/>
          <w:sz w:val="24"/>
          <w:szCs w:val="24"/>
        </w:rPr>
        <w:t>30</w:t>
      </w:r>
      <w:r w:rsidR="000373C3">
        <w:rPr>
          <w:rFonts w:ascii="Times New Roman" w:hAnsi="Times New Roman" w:cs="Times New Roman"/>
          <w:sz w:val="24"/>
          <w:szCs w:val="24"/>
        </w:rPr>
        <w:t xml:space="preserve"> </w:t>
      </w:r>
      <w:r w:rsidR="007C26D4">
        <w:rPr>
          <w:rFonts w:ascii="Times New Roman" w:hAnsi="Times New Roman" w:cs="Times New Roman"/>
          <w:sz w:val="24"/>
          <w:szCs w:val="24"/>
        </w:rPr>
        <w:t>дека</w:t>
      </w:r>
      <w:r w:rsidR="000702A9">
        <w:rPr>
          <w:rFonts w:ascii="Times New Roman" w:hAnsi="Times New Roman" w:cs="Times New Roman"/>
          <w:sz w:val="24"/>
          <w:szCs w:val="24"/>
        </w:rPr>
        <w:t>бря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</w:t>
      </w:r>
      <w:r w:rsidR="006B40B6" w:rsidRPr="006B40B6">
        <w:rPr>
          <w:rFonts w:ascii="Times New Roman" w:hAnsi="Times New Roman" w:cs="Times New Roman"/>
          <w:sz w:val="24"/>
          <w:szCs w:val="24"/>
        </w:rPr>
        <w:t xml:space="preserve"> расширения «Отчетность КО» ПП Дельта</w:t>
      </w:r>
      <w:r w:rsidR="0004605C">
        <w:rPr>
          <w:rFonts w:ascii="Times New Roman" w:hAnsi="Times New Roman" w:cs="Times New Roman"/>
          <w:sz w:val="24"/>
          <w:szCs w:val="24"/>
        </w:rPr>
        <w:t xml:space="preserve"> версии 1.</w:t>
      </w:r>
      <w:r w:rsidR="00F26079">
        <w:rPr>
          <w:rFonts w:ascii="Times New Roman" w:hAnsi="Times New Roman" w:cs="Times New Roman"/>
          <w:sz w:val="24"/>
          <w:szCs w:val="24"/>
        </w:rPr>
        <w:t>1</w:t>
      </w:r>
      <w:r w:rsidR="00F26079" w:rsidRPr="00F26079">
        <w:rPr>
          <w:rFonts w:ascii="Times New Roman" w:hAnsi="Times New Roman" w:cs="Times New Roman"/>
          <w:sz w:val="24"/>
          <w:szCs w:val="24"/>
        </w:rPr>
        <w:t>1</w:t>
      </w:r>
      <w:r w:rsidR="00C45FE7">
        <w:rPr>
          <w:rFonts w:ascii="Times New Roman" w:hAnsi="Times New Roman" w:cs="Times New Roman"/>
          <w:sz w:val="24"/>
          <w:szCs w:val="24"/>
        </w:rPr>
        <w:t>6</w:t>
      </w:r>
      <w:r w:rsidR="003E5151">
        <w:rPr>
          <w:rFonts w:ascii="Times New Roman" w:hAnsi="Times New Roman" w:cs="Times New Roman"/>
          <w:sz w:val="24"/>
          <w:szCs w:val="24"/>
        </w:rPr>
        <w:t>, содержащее обновление</w:t>
      </w:r>
      <w:r w:rsidR="006B40B6">
        <w:rPr>
          <w:rFonts w:ascii="Times New Roman" w:hAnsi="Times New Roman" w:cs="Times New Roman"/>
          <w:sz w:val="24"/>
          <w:szCs w:val="24"/>
        </w:rPr>
        <w:t xml:space="preserve"> ПО подготовки</w:t>
      </w:r>
      <w:r w:rsidR="003E5151">
        <w:rPr>
          <w:rFonts w:ascii="Times New Roman" w:hAnsi="Times New Roman" w:cs="Times New Roman"/>
          <w:sz w:val="24"/>
          <w:szCs w:val="24"/>
        </w:rPr>
        <w:t xml:space="preserve">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418"/>
        <w:gridCol w:w="1559"/>
        <w:gridCol w:w="1134"/>
        <w:gridCol w:w="1418"/>
        <w:gridCol w:w="1134"/>
        <w:gridCol w:w="1842"/>
        <w:gridCol w:w="4536"/>
      </w:tblGrid>
      <w:tr w:rsidR="008666F5" w:rsidRPr="00294ED8" w:rsidTr="00496E61">
        <w:trPr>
          <w:trHeight w:val="347"/>
        </w:trPr>
        <w:tc>
          <w:tcPr>
            <w:tcW w:w="568" w:type="dxa"/>
            <w:vMerge w:val="restart"/>
          </w:tcPr>
          <w:p w:rsidR="008666F5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D2D71" w:rsidRPr="00294ED8" w:rsidRDefault="003D2D71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41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7087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536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96E61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842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536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53FDF" w:rsidRPr="00553FDF" w:rsidTr="00496E61">
        <w:trPr>
          <w:trHeight w:val="346"/>
        </w:trPr>
        <w:tc>
          <w:tcPr>
            <w:tcW w:w="568" w:type="dxa"/>
          </w:tcPr>
          <w:p w:rsidR="00553FDF" w:rsidRPr="007C26D4" w:rsidRDefault="00553FDF" w:rsidP="00764F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59" w:type="dxa"/>
          </w:tcPr>
          <w:p w:rsidR="00553FDF" w:rsidRPr="00C831CA" w:rsidRDefault="00553FDF" w:rsidP="00310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0409114</w:t>
            </w:r>
          </w:p>
        </w:tc>
        <w:tc>
          <w:tcPr>
            <w:tcW w:w="1418" w:type="dxa"/>
          </w:tcPr>
          <w:p w:rsidR="00553FDF" w:rsidRPr="00370E1E" w:rsidRDefault="00553F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3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01.10.2025</w:t>
            </w:r>
          </w:p>
        </w:tc>
        <w:tc>
          <w:tcPr>
            <w:tcW w:w="1559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553FDF" w:rsidRPr="001E2A6A" w:rsidRDefault="00553FDF" w:rsidP="00764FBD">
            <w:pPr>
              <w:tabs>
                <w:tab w:val="left" w:pos="385"/>
                <w:tab w:val="center" w:pos="6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b/>
                <w:sz w:val="24"/>
                <w:szCs w:val="24"/>
              </w:rPr>
              <w:tab/>
            </w:r>
            <w:r>
              <w:rPr>
                <w:rFonts w:ascii="MS Gothic" w:eastAsia="MS Gothic" w:hAnsi="MS Gothic" w:cs="MS Gothic"/>
                <w:b/>
                <w:sz w:val="24"/>
                <w:szCs w:val="24"/>
              </w:rPr>
              <w:tab/>
            </w: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553FDF" w:rsidRPr="00497A08" w:rsidRDefault="00553FDF" w:rsidP="0055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553FDF" w:rsidRPr="00553FDF" w:rsidRDefault="00553FDF" w:rsidP="00EE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>F0409114--XML154_18_0409114.zip</w:t>
            </w:r>
          </w:p>
        </w:tc>
      </w:tr>
      <w:tr w:rsidR="00553FDF" w:rsidRPr="00553FDF" w:rsidTr="00496E61">
        <w:trPr>
          <w:trHeight w:val="346"/>
        </w:trPr>
        <w:tc>
          <w:tcPr>
            <w:tcW w:w="568" w:type="dxa"/>
          </w:tcPr>
          <w:p w:rsidR="00553FDF" w:rsidRPr="007C26D4" w:rsidRDefault="00553FDF" w:rsidP="00764F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553FDF" w:rsidRPr="00C831CA" w:rsidRDefault="00553FDF" w:rsidP="00310F7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831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0409301</w:t>
            </w:r>
          </w:p>
        </w:tc>
        <w:tc>
          <w:tcPr>
            <w:tcW w:w="1418" w:type="dxa"/>
          </w:tcPr>
          <w:p w:rsidR="00553FDF" w:rsidRPr="00370E1E" w:rsidRDefault="00553F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3F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05.01.2026</w:t>
            </w:r>
          </w:p>
        </w:tc>
        <w:tc>
          <w:tcPr>
            <w:tcW w:w="1559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553FDF" w:rsidRPr="001E2A6A" w:rsidRDefault="00553FDF" w:rsidP="00764FBD">
            <w:pPr>
              <w:tabs>
                <w:tab w:val="left" w:pos="385"/>
                <w:tab w:val="center" w:pos="601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MS Gothic" w:eastAsia="MS Gothic" w:hAnsi="MS Gothic" w:cs="MS Gothic"/>
                <w:b/>
                <w:sz w:val="24"/>
                <w:szCs w:val="24"/>
              </w:rPr>
              <w:tab/>
            </w:r>
            <w:r>
              <w:rPr>
                <w:rFonts w:ascii="MS Gothic" w:eastAsia="MS Gothic" w:hAnsi="MS Gothic" w:cs="MS Gothic"/>
                <w:b/>
                <w:sz w:val="24"/>
                <w:szCs w:val="24"/>
              </w:rPr>
              <w:tab/>
            </w: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553FDF" w:rsidRPr="00497A08" w:rsidRDefault="00553FDF" w:rsidP="0055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553FDF" w:rsidRPr="00553FDF" w:rsidRDefault="00553FDF" w:rsidP="00EE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>F0409301--XML064_28_0409301.zip</w:t>
            </w:r>
          </w:p>
        </w:tc>
      </w:tr>
      <w:tr w:rsidR="00553FDF" w:rsidRPr="00553FDF" w:rsidTr="00496E61">
        <w:trPr>
          <w:trHeight w:val="346"/>
        </w:trPr>
        <w:tc>
          <w:tcPr>
            <w:tcW w:w="568" w:type="dxa"/>
          </w:tcPr>
          <w:p w:rsidR="00553FDF" w:rsidRPr="007C26D4" w:rsidRDefault="00553FDF" w:rsidP="00764F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559" w:type="dxa"/>
          </w:tcPr>
          <w:p w:rsidR="00553FDF" w:rsidRPr="00370E1E" w:rsidRDefault="00553FDF" w:rsidP="007661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E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0409316</w:t>
            </w:r>
          </w:p>
        </w:tc>
        <w:tc>
          <w:tcPr>
            <w:tcW w:w="1418" w:type="dxa"/>
          </w:tcPr>
          <w:p w:rsidR="00553FDF" w:rsidRPr="00370E1E" w:rsidRDefault="00553F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559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553FDF" w:rsidRPr="00497A08" w:rsidRDefault="00553FDF" w:rsidP="0055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553FDF" w:rsidRPr="00553FDF" w:rsidRDefault="00553FDF" w:rsidP="00EE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>F0409316--XML059_47_0409316.zip</w:t>
            </w:r>
          </w:p>
        </w:tc>
      </w:tr>
      <w:tr w:rsidR="00553FDF" w:rsidRPr="00553FDF" w:rsidTr="00496E61">
        <w:trPr>
          <w:trHeight w:val="346"/>
        </w:trPr>
        <w:tc>
          <w:tcPr>
            <w:tcW w:w="568" w:type="dxa"/>
          </w:tcPr>
          <w:p w:rsidR="00553FDF" w:rsidRPr="007C26D4" w:rsidRDefault="00553FDF" w:rsidP="00764F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559" w:type="dxa"/>
          </w:tcPr>
          <w:p w:rsidR="00553FDF" w:rsidRPr="00370E1E" w:rsidRDefault="00553FDF" w:rsidP="007661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E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0409711</w:t>
            </w:r>
          </w:p>
        </w:tc>
        <w:tc>
          <w:tcPr>
            <w:tcW w:w="1418" w:type="dxa"/>
          </w:tcPr>
          <w:p w:rsidR="00553FDF" w:rsidRPr="00370E1E" w:rsidRDefault="00553F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01.02.2026</w:t>
            </w:r>
          </w:p>
        </w:tc>
        <w:tc>
          <w:tcPr>
            <w:tcW w:w="1559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418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842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4536" w:type="dxa"/>
          </w:tcPr>
          <w:p w:rsidR="00553FDF" w:rsidRPr="00497A08" w:rsidRDefault="00553FDF" w:rsidP="0055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 xml:space="preserve">Подробнее в архиве </w:t>
            </w:r>
          </w:p>
          <w:p w:rsidR="00553FDF" w:rsidRPr="00553FDF" w:rsidRDefault="00553FDF" w:rsidP="00EE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>F0409711--XML020_50_0409711.zip</w:t>
            </w:r>
          </w:p>
        </w:tc>
      </w:tr>
      <w:tr w:rsidR="00553FDF" w:rsidRPr="00370E1E" w:rsidTr="00496E61">
        <w:trPr>
          <w:trHeight w:val="346"/>
        </w:trPr>
        <w:tc>
          <w:tcPr>
            <w:tcW w:w="568" w:type="dxa"/>
          </w:tcPr>
          <w:p w:rsidR="00553FDF" w:rsidRPr="007C26D4" w:rsidRDefault="00553FDF" w:rsidP="00764F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:rsidR="00553FDF" w:rsidRPr="00370E1E" w:rsidRDefault="00553FDF" w:rsidP="007661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E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MSAZ</w:t>
            </w:r>
          </w:p>
        </w:tc>
        <w:tc>
          <w:tcPr>
            <w:tcW w:w="1418" w:type="dxa"/>
          </w:tcPr>
          <w:p w:rsidR="00553FDF" w:rsidRPr="00370E1E" w:rsidRDefault="00553FDF" w:rsidP="00553F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553FDF" w:rsidRPr="00553FDF" w:rsidRDefault="00553FDF" w:rsidP="0055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>Подробнее</w:t>
            </w: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>архиве</w:t>
            </w: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3FDF" w:rsidRPr="00553FDF" w:rsidRDefault="00553FDF" w:rsidP="00EE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>FMSAZ--XML129_12_MSAZ.zip</w:t>
            </w:r>
          </w:p>
        </w:tc>
      </w:tr>
      <w:tr w:rsidR="00553FDF" w:rsidRPr="00370E1E" w:rsidTr="00496E61">
        <w:trPr>
          <w:trHeight w:val="346"/>
        </w:trPr>
        <w:tc>
          <w:tcPr>
            <w:tcW w:w="568" w:type="dxa"/>
          </w:tcPr>
          <w:p w:rsidR="00553FDF" w:rsidRPr="007C26D4" w:rsidRDefault="00553FDF" w:rsidP="00764F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C26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</w:tcPr>
          <w:p w:rsidR="00553FDF" w:rsidRPr="00370E1E" w:rsidRDefault="00553FDF" w:rsidP="0076619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0E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MSPRIM</w:t>
            </w:r>
          </w:p>
        </w:tc>
        <w:tc>
          <w:tcPr>
            <w:tcW w:w="1418" w:type="dxa"/>
          </w:tcPr>
          <w:p w:rsidR="00553FDF" w:rsidRPr="00370E1E" w:rsidRDefault="00553FDF" w:rsidP="00553FD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7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97B5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1559" w:type="dxa"/>
          </w:tcPr>
          <w:p w:rsidR="00553FDF" w:rsidRPr="001E2A6A" w:rsidRDefault="00553FDF" w:rsidP="00764F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2A6A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134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 w:hint="eastAsia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553FDF" w:rsidRPr="00370E1E" w:rsidRDefault="00553FDF" w:rsidP="00C831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</w:tcPr>
          <w:p w:rsidR="00553FDF" w:rsidRPr="00553FDF" w:rsidRDefault="00553FDF" w:rsidP="00553F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>Подробнее</w:t>
            </w: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97A08">
              <w:rPr>
                <w:rFonts w:ascii="Times New Roman" w:hAnsi="Times New Roman" w:cs="Times New Roman"/>
                <w:sz w:val="24"/>
                <w:szCs w:val="24"/>
              </w:rPr>
              <w:t>архиве</w:t>
            </w: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3FDF" w:rsidRPr="00553FDF" w:rsidRDefault="00553FDF" w:rsidP="00EE2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3FDF">
              <w:rPr>
                <w:rFonts w:ascii="Times New Roman" w:hAnsi="Times New Roman" w:cs="Times New Roman"/>
                <w:sz w:val="24"/>
                <w:szCs w:val="24"/>
              </w:rPr>
              <w:t>FMSPRIM--XML133_10_MSPRIM.zip</w:t>
            </w:r>
          </w:p>
        </w:tc>
      </w:tr>
    </w:tbl>
    <w:p w:rsidR="00526CAA" w:rsidRDefault="00526CAA" w:rsidP="008B3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373C3"/>
    <w:rsid w:val="000376E2"/>
    <w:rsid w:val="000414B5"/>
    <w:rsid w:val="00042F40"/>
    <w:rsid w:val="0004605C"/>
    <w:rsid w:val="00057F7E"/>
    <w:rsid w:val="000702A9"/>
    <w:rsid w:val="00071AC8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22092"/>
    <w:rsid w:val="00135C2A"/>
    <w:rsid w:val="00153BFF"/>
    <w:rsid w:val="00156D3D"/>
    <w:rsid w:val="00166E9C"/>
    <w:rsid w:val="00184E82"/>
    <w:rsid w:val="00187353"/>
    <w:rsid w:val="00191ABA"/>
    <w:rsid w:val="00193175"/>
    <w:rsid w:val="001B16EF"/>
    <w:rsid w:val="001B41D1"/>
    <w:rsid w:val="001C5E91"/>
    <w:rsid w:val="001C74A8"/>
    <w:rsid w:val="001E2A6A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3086E"/>
    <w:rsid w:val="003451D7"/>
    <w:rsid w:val="003462E7"/>
    <w:rsid w:val="00360D4E"/>
    <w:rsid w:val="00360F95"/>
    <w:rsid w:val="0036469C"/>
    <w:rsid w:val="00370E1E"/>
    <w:rsid w:val="0037254C"/>
    <w:rsid w:val="00387352"/>
    <w:rsid w:val="0039248D"/>
    <w:rsid w:val="003A7F1B"/>
    <w:rsid w:val="003B2F26"/>
    <w:rsid w:val="003C4656"/>
    <w:rsid w:val="003C5976"/>
    <w:rsid w:val="003C6696"/>
    <w:rsid w:val="003D2D71"/>
    <w:rsid w:val="003D4BEF"/>
    <w:rsid w:val="003D4DF1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5A02"/>
    <w:rsid w:val="00457FEF"/>
    <w:rsid w:val="00463603"/>
    <w:rsid w:val="00465812"/>
    <w:rsid w:val="00470A89"/>
    <w:rsid w:val="00487FDD"/>
    <w:rsid w:val="00491D88"/>
    <w:rsid w:val="00496E61"/>
    <w:rsid w:val="00497A08"/>
    <w:rsid w:val="00497B02"/>
    <w:rsid w:val="004A2061"/>
    <w:rsid w:val="004A4522"/>
    <w:rsid w:val="004F2BE2"/>
    <w:rsid w:val="004F3FA1"/>
    <w:rsid w:val="00500909"/>
    <w:rsid w:val="0050729F"/>
    <w:rsid w:val="005250B0"/>
    <w:rsid w:val="00526CAA"/>
    <w:rsid w:val="0053123D"/>
    <w:rsid w:val="005363AE"/>
    <w:rsid w:val="00537508"/>
    <w:rsid w:val="00553A58"/>
    <w:rsid w:val="00553FDF"/>
    <w:rsid w:val="00567517"/>
    <w:rsid w:val="005B7997"/>
    <w:rsid w:val="005D069A"/>
    <w:rsid w:val="005D19ED"/>
    <w:rsid w:val="005D3904"/>
    <w:rsid w:val="005E61CF"/>
    <w:rsid w:val="005F1EFF"/>
    <w:rsid w:val="005F5363"/>
    <w:rsid w:val="00602C1D"/>
    <w:rsid w:val="0061783E"/>
    <w:rsid w:val="00620FA3"/>
    <w:rsid w:val="00626D1F"/>
    <w:rsid w:val="00641CDF"/>
    <w:rsid w:val="006500F1"/>
    <w:rsid w:val="0065657B"/>
    <w:rsid w:val="00656C68"/>
    <w:rsid w:val="00660F89"/>
    <w:rsid w:val="00672696"/>
    <w:rsid w:val="0067438B"/>
    <w:rsid w:val="00676973"/>
    <w:rsid w:val="00685F3B"/>
    <w:rsid w:val="00697CAE"/>
    <w:rsid w:val="006B40B6"/>
    <w:rsid w:val="006B6409"/>
    <w:rsid w:val="006C0830"/>
    <w:rsid w:val="006C3ED8"/>
    <w:rsid w:val="006F0999"/>
    <w:rsid w:val="006F373B"/>
    <w:rsid w:val="006F40CE"/>
    <w:rsid w:val="00720AD9"/>
    <w:rsid w:val="007212CE"/>
    <w:rsid w:val="00721E93"/>
    <w:rsid w:val="00731332"/>
    <w:rsid w:val="00776050"/>
    <w:rsid w:val="00781A9C"/>
    <w:rsid w:val="007852DE"/>
    <w:rsid w:val="00791D3C"/>
    <w:rsid w:val="007A5F2B"/>
    <w:rsid w:val="007B09AA"/>
    <w:rsid w:val="007B7DE8"/>
    <w:rsid w:val="007C26D4"/>
    <w:rsid w:val="007D01A0"/>
    <w:rsid w:val="007F0831"/>
    <w:rsid w:val="0080147E"/>
    <w:rsid w:val="00805FCB"/>
    <w:rsid w:val="0081091D"/>
    <w:rsid w:val="00811106"/>
    <w:rsid w:val="00826E3E"/>
    <w:rsid w:val="008303F1"/>
    <w:rsid w:val="00853E74"/>
    <w:rsid w:val="00861D86"/>
    <w:rsid w:val="008666F5"/>
    <w:rsid w:val="00870316"/>
    <w:rsid w:val="008712F0"/>
    <w:rsid w:val="008826D0"/>
    <w:rsid w:val="00886CB8"/>
    <w:rsid w:val="0089717D"/>
    <w:rsid w:val="008B3E7B"/>
    <w:rsid w:val="008C625C"/>
    <w:rsid w:val="008E03A7"/>
    <w:rsid w:val="008F6951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9E612A"/>
    <w:rsid w:val="00A01AE0"/>
    <w:rsid w:val="00A03D60"/>
    <w:rsid w:val="00A05E30"/>
    <w:rsid w:val="00A15A3E"/>
    <w:rsid w:val="00A209D0"/>
    <w:rsid w:val="00A26708"/>
    <w:rsid w:val="00A32B34"/>
    <w:rsid w:val="00A410AF"/>
    <w:rsid w:val="00A47471"/>
    <w:rsid w:val="00A60861"/>
    <w:rsid w:val="00A7012F"/>
    <w:rsid w:val="00A729EC"/>
    <w:rsid w:val="00A75644"/>
    <w:rsid w:val="00A96FDE"/>
    <w:rsid w:val="00AB358C"/>
    <w:rsid w:val="00AD1BAF"/>
    <w:rsid w:val="00AE4F95"/>
    <w:rsid w:val="00B227E7"/>
    <w:rsid w:val="00B316BC"/>
    <w:rsid w:val="00B31C48"/>
    <w:rsid w:val="00B61DC6"/>
    <w:rsid w:val="00B64F93"/>
    <w:rsid w:val="00B65938"/>
    <w:rsid w:val="00B65BAE"/>
    <w:rsid w:val="00B76706"/>
    <w:rsid w:val="00B7732F"/>
    <w:rsid w:val="00B8364F"/>
    <w:rsid w:val="00BA38B5"/>
    <w:rsid w:val="00BB2031"/>
    <w:rsid w:val="00BB3171"/>
    <w:rsid w:val="00BD7A61"/>
    <w:rsid w:val="00BE0065"/>
    <w:rsid w:val="00BF315F"/>
    <w:rsid w:val="00C010F2"/>
    <w:rsid w:val="00C13BD1"/>
    <w:rsid w:val="00C45FE7"/>
    <w:rsid w:val="00C50D92"/>
    <w:rsid w:val="00C55A5E"/>
    <w:rsid w:val="00C6723A"/>
    <w:rsid w:val="00C773C3"/>
    <w:rsid w:val="00C831CA"/>
    <w:rsid w:val="00C848B5"/>
    <w:rsid w:val="00C87EB1"/>
    <w:rsid w:val="00C93A8F"/>
    <w:rsid w:val="00C93BFB"/>
    <w:rsid w:val="00CB02EC"/>
    <w:rsid w:val="00CB2D6B"/>
    <w:rsid w:val="00CB4780"/>
    <w:rsid w:val="00CB74E5"/>
    <w:rsid w:val="00CC0674"/>
    <w:rsid w:val="00CC7EA0"/>
    <w:rsid w:val="00CE1744"/>
    <w:rsid w:val="00D04E46"/>
    <w:rsid w:val="00D118AE"/>
    <w:rsid w:val="00D335B6"/>
    <w:rsid w:val="00D377F5"/>
    <w:rsid w:val="00D6253D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1759"/>
    <w:rsid w:val="00E479C3"/>
    <w:rsid w:val="00E47ABB"/>
    <w:rsid w:val="00E5798E"/>
    <w:rsid w:val="00E81DB0"/>
    <w:rsid w:val="00EB1273"/>
    <w:rsid w:val="00EB4A5B"/>
    <w:rsid w:val="00EB7469"/>
    <w:rsid w:val="00EC3EC5"/>
    <w:rsid w:val="00ED4C46"/>
    <w:rsid w:val="00ED7D2B"/>
    <w:rsid w:val="00EE1D2C"/>
    <w:rsid w:val="00F15F9F"/>
    <w:rsid w:val="00F26079"/>
    <w:rsid w:val="00F260A0"/>
    <w:rsid w:val="00F31F72"/>
    <w:rsid w:val="00F40746"/>
    <w:rsid w:val="00F54D44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BFA71-370E-415A-8989-71C05580B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2774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245</cp:revision>
  <dcterms:created xsi:type="dcterms:W3CDTF">2023-10-04T08:30:00Z</dcterms:created>
  <dcterms:modified xsi:type="dcterms:W3CDTF">2025-12-16T12:56:00Z</dcterms:modified>
</cp:coreProperties>
</file>